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2C526" w14:textId="64ADAACA" w:rsidR="00EB2532" w:rsidRPr="00EB2532" w:rsidRDefault="00EB2532" w:rsidP="00EB2532">
      <w:pPr>
        <w:rPr>
          <w:b/>
          <w:bCs/>
          <w:w w:val="50"/>
          <w:sz w:val="52"/>
          <w:szCs w:val="52"/>
        </w:rPr>
      </w:pPr>
      <w:r w:rsidRPr="00EB2532">
        <w:rPr>
          <w:rFonts w:hint="eastAsia"/>
          <w:b/>
          <w:bCs/>
          <w:w w:val="50"/>
          <w:sz w:val="52"/>
          <w:szCs w:val="52"/>
        </w:rPr>
        <w:t>フランチェスコ・アレッツォ氏が2025-26年度国際ロータリー会長として選ばれる</w:t>
      </w:r>
    </w:p>
    <w:p w14:paraId="121C6F4B" w14:textId="757DFA3F" w:rsidR="00EB2532" w:rsidRDefault="00EB2532" w:rsidP="00EB2532">
      <w:pPr>
        <w:spacing w:line="0" w:lineRule="atLeast"/>
        <w:rPr>
          <w:sz w:val="26"/>
          <w:szCs w:val="26"/>
        </w:rPr>
      </w:pPr>
      <w:r>
        <w:rPr>
          <w:rFonts w:hint="eastAsia"/>
          <w:noProof/>
          <w:sz w:val="26"/>
          <w:szCs w:val="26"/>
          <w:lang w:val="ja-JP"/>
        </w:rPr>
        <w:drawing>
          <wp:anchor distT="0" distB="0" distL="114300" distR="114300" simplePos="0" relativeHeight="251658240" behindDoc="0" locked="0" layoutInCell="1" allowOverlap="1" wp14:anchorId="3824C362" wp14:editId="2D4349FB">
            <wp:simplePos x="0" y="0"/>
            <wp:positionH relativeFrom="column">
              <wp:posOffset>4528185</wp:posOffset>
            </wp:positionH>
            <wp:positionV relativeFrom="paragraph">
              <wp:posOffset>80645</wp:posOffset>
            </wp:positionV>
            <wp:extent cx="1581150" cy="1958193"/>
            <wp:effectExtent l="0" t="0" r="0" b="4445"/>
            <wp:wrapNone/>
            <wp:docPr id="613325827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325827" name="図 613325827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90" b="138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9581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604EEA" w14:textId="77777777" w:rsidR="00EB2532" w:rsidRDefault="00EB2532" w:rsidP="00EB2532">
      <w:pPr>
        <w:spacing w:line="0" w:lineRule="atLeast"/>
        <w:rPr>
          <w:rFonts w:hint="eastAsia"/>
          <w:sz w:val="26"/>
          <w:szCs w:val="26"/>
        </w:rPr>
      </w:pPr>
    </w:p>
    <w:p w14:paraId="062014A3" w14:textId="77777777" w:rsidR="00EB2532" w:rsidRDefault="00EB2532" w:rsidP="00EB2532">
      <w:pPr>
        <w:spacing w:line="0" w:lineRule="atLeast"/>
        <w:rPr>
          <w:sz w:val="26"/>
          <w:szCs w:val="26"/>
        </w:rPr>
      </w:pPr>
      <w:r w:rsidRPr="00EB2532">
        <w:rPr>
          <w:rFonts w:hint="eastAsia"/>
          <w:sz w:val="26"/>
          <w:szCs w:val="26"/>
        </w:rPr>
        <w:t>フランチェスコ・アレッツォ氏</w:t>
      </w:r>
    </w:p>
    <w:p w14:paraId="61D6A8D0" w14:textId="59D5FBA3" w:rsidR="00EB2532" w:rsidRDefault="00505C3E" w:rsidP="00EB2532">
      <w:pPr>
        <w:spacing w:line="0" w:lineRule="atLeast"/>
        <w:rPr>
          <w:sz w:val="26"/>
          <w:szCs w:val="26"/>
        </w:rPr>
      </w:pPr>
      <w:r>
        <w:rPr>
          <w:rFonts w:hint="eastAsia"/>
          <w:sz w:val="26"/>
          <w:szCs w:val="26"/>
        </w:rPr>
        <w:t>(</w:t>
      </w:r>
      <w:r w:rsidR="00EB2532" w:rsidRPr="00EB2532">
        <w:rPr>
          <w:rFonts w:hint="eastAsia"/>
          <w:sz w:val="26"/>
          <w:szCs w:val="26"/>
        </w:rPr>
        <w:t>イタリア、ラグーザ・ロータリークラブ所属</w:t>
      </w:r>
      <w:r>
        <w:rPr>
          <w:rFonts w:hint="eastAsia"/>
          <w:sz w:val="26"/>
          <w:szCs w:val="26"/>
        </w:rPr>
        <w:t>)</w:t>
      </w:r>
      <w:r w:rsidR="00EB2532" w:rsidRPr="00EB2532">
        <w:rPr>
          <w:rFonts w:hint="eastAsia"/>
          <w:sz w:val="26"/>
          <w:szCs w:val="26"/>
        </w:rPr>
        <w:t>が、</w:t>
      </w:r>
    </w:p>
    <w:p w14:paraId="4A45E1B0" w14:textId="77777777" w:rsidR="00505C3E" w:rsidRDefault="00EB2532" w:rsidP="00EB2532">
      <w:pPr>
        <w:spacing w:line="0" w:lineRule="atLeast"/>
        <w:rPr>
          <w:sz w:val="26"/>
          <w:szCs w:val="26"/>
        </w:rPr>
      </w:pPr>
      <w:r w:rsidRPr="00EB2532">
        <w:rPr>
          <w:rFonts w:hint="eastAsia"/>
          <w:sz w:val="26"/>
          <w:szCs w:val="26"/>
        </w:rPr>
        <w:t>2025-26年度国際ロータリー会長として</w:t>
      </w:r>
    </w:p>
    <w:p w14:paraId="48410B16" w14:textId="75EFF9B3" w:rsidR="00505C3E" w:rsidRDefault="00EB2532" w:rsidP="00EB2532">
      <w:pPr>
        <w:spacing w:line="0" w:lineRule="atLeast"/>
        <w:rPr>
          <w:sz w:val="26"/>
          <w:szCs w:val="26"/>
        </w:rPr>
      </w:pPr>
      <w:r w:rsidRPr="00EB2532">
        <w:rPr>
          <w:rFonts w:hint="eastAsia"/>
          <w:sz w:val="26"/>
          <w:szCs w:val="26"/>
        </w:rPr>
        <w:t>理事会により選出されました。</w:t>
      </w:r>
    </w:p>
    <w:p w14:paraId="1212434F" w14:textId="012374B6" w:rsidR="00EB2532" w:rsidRPr="00EB2532" w:rsidRDefault="00EB2532" w:rsidP="00EB2532">
      <w:pPr>
        <w:spacing w:line="0" w:lineRule="atLeast"/>
        <w:rPr>
          <w:rFonts w:hint="eastAsia"/>
          <w:sz w:val="26"/>
          <w:szCs w:val="26"/>
        </w:rPr>
      </w:pPr>
      <w:r w:rsidRPr="00EB2532">
        <w:rPr>
          <w:rFonts w:hint="eastAsia"/>
          <w:sz w:val="26"/>
          <w:szCs w:val="26"/>
        </w:rPr>
        <w:t>アレッツォ氏は7月1日に会長に就任します。</w:t>
      </w:r>
    </w:p>
    <w:p w14:paraId="33FC7DD0" w14:textId="77777777" w:rsidR="00EB2532" w:rsidRPr="00EB2532" w:rsidRDefault="00EB2532" w:rsidP="00EB2532">
      <w:pPr>
        <w:spacing w:line="0" w:lineRule="atLeast"/>
        <w:rPr>
          <w:rFonts w:hint="eastAsia"/>
          <w:sz w:val="26"/>
          <w:szCs w:val="26"/>
        </w:rPr>
      </w:pPr>
    </w:p>
    <w:p w14:paraId="433E2AE1" w14:textId="77777777" w:rsidR="00EB2532" w:rsidRPr="00EB2532" w:rsidRDefault="00EB2532" w:rsidP="00EB2532">
      <w:pPr>
        <w:spacing w:line="0" w:lineRule="atLeast"/>
        <w:rPr>
          <w:rFonts w:hint="eastAsia"/>
          <w:sz w:val="26"/>
          <w:szCs w:val="26"/>
        </w:rPr>
      </w:pPr>
      <w:r w:rsidRPr="00EB2532">
        <w:rPr>
          <w:rFonts w:hint="eastAsia"/>
          <w:sz w:val="26"/>
          <w:szCs w:val="26"/>
        </w:rPr>
        <w:t>理事会は、</w:t>
      </w:r>
      <w:hyperlink r:id="rId6" w:history="1">
        <w:r w:rsidRPr="00EB2532">
          <w:rPr>
            <w:rStyle w:val="aa"/>
            <w:rFonts w:hint="eastAsia"/>
            <w:b/>
            <w:bCs/>
            <w:sz w:val="26"/>
            <w:szCs w:val="26"/>
          </w:rPr>
          <w:t>6月8日のマリオ・セザール・マルティンス・デ・カマルゴRI会長セレクトの予期せぬ辞任</w:t>
        </w:r>
      </w:hyperlink>
      <w:r w:rsidRPr="00EB2532">
        <w:rPr>
          <w:rFonts w:hint="eastAsia"/>
          <w:sz w:val="26"/>
          <w:szCs w:val="26"/>
        </w:rPr>
        <w:t>を受け、特別会合を開きました。 RI章典と方針に基づき、理事会は、2023年8月に行われた国際ロータリー会長指名委員会によって検討された候補者の中から、新たな会長エレクトを選出しました。 </w:t>
      </w:r>
    </w:p>
    <w:p w14:paraId="42FFC557" w14:textId="77777777" w:rsidR="00EB2532" w:rsidRPr="00EB2532" w:rsidRDefault="00EB2532" w:rsidP="00EB2532">
      <w:pPr>
        <w:spacing w:line="0" w:lineRule="atLeast"/>
        <w:rPr>
          <w:rFonts w:hint="eastAsia"/>
          <w:sz w:val="26"/>
          <w:szCs w:val="26"/>
        </w:rPr>
      </w:pPr>
      <w:r w:rsidRPr="00EB2532">
        <w:rPr>
          <w:rFonts w:hint="eastAsia"/>
          <w:sz w:val="26"/>
          <w:szCs w:val="26"/>
        </w:rPr>
        <w:t>2月の2025年国際協議会で発表された2025-26年度会長メッセージである「</w:t>
      </w:r>
      <w:hyperlink r:id="rId7" w:history="1">
        <w:r w:rsidRPr="00EB2532">
          <w:rPr>
            <w:rStyle w:val="aa"/>
            <w:rFonts w:hint="eastAsia"/>
            <w:b/>
            <w:bCs/>
            <w:sz w:val="26"/>
            <w:szCs w:val="26"/>
          </w:rPr>
          <w:t>よいことのために手を取りあおう</w:t>
        </w:r>
      </w:hyperlink>
      <w:r w:rsidRPr="00EB2532">
        <w:rPr>
          <w:rFonts w:hint="eastAsia"/>
          <w:sz w:val="26"/>
          <w:szCs w:val="26"/>
        </w:rPr>
        <w:t>」はそのまま継承されます。このメッセージは、政治、地理、イデオロギーでますます分断されている世界において、結束する力となるようロータリー会員に呼びかけるものです。奉仕プロジェクトを通じ、ロータリーは、さまざまな背景を持つ人びと（人種、宗教、職業を超えて）をつなぎ、地域社会でよいことを行うという共通の使命のために活動します。</w:t>
      </w:r>
    </w:p>
    <w:p w14:paraId="69427F02" w14:textId="77777777" w:rsidR="00EB2532" w:rsidRPr="00EB2532" w:rsidRDefault="00EB2532" w:rsidP="00EB2532">
      <w:pPr>
        <w:spacing w:line="0" w:lineRule="atLeast"/>
        <w:rPr>
          <w:rFonts w:hint="eastAsia"/>
          <w:sz w:val="26"/>
          <w:szCs w:val="26"/>
        </w:rPr>
      </w:pPr>
      <w:r w:rsidRPr="00EB2532">
        <w:rPr>
          <w:rFonts w:hint="eastAsia"/>
          <w:sz w:val="26"/>
          <w:szCs w:val="26"/>
        </w:rPr>
        <w:t>アレッツォ氏は、矯正歯科医として個人の診療所を構えています。イタリア、ヨーロッパ、アメリカの矯正歯科協会のメンバーとして国際的に活動しています。ラグーサ県のNational Association of Italian Dentistsの副会長であり、National Trust for Italyの創設者であり、同団体で7年間ラグーサ県を代表しました。また、マルタ主権騎士団内の名誉と献身の騎士です。</w:t>
      </w:r>
    </w:p>
    <w:p w14:paraId="370F58DA" w14:textId="77777777" w:rsidR="00EB2532" w:rsidRPr="00EB2532" w:rsidRDefault="00EB2532" w:rsidP="00EB2532">
      <w:pPr>
        <w:spacing w:line="0" w:lineRule="atLeast"/>
        <w:rPr>
          <w:rFonts w:hint="eastAsia"/>
          <w:sz w:val="26"/>
          <w:szCs w:val="26"/>
        </w:rPr>
      </w:pPr>
      <w:r w:rsidRPr="00EB2532">
        <w:rPr>
          <w:rFonts w:hint="eastAsia"/>
          <w:sz w:val="26"/>
          <w:szCs w:val="26"/>
        </w:rPr>
        <w:t>30年以上のロータリー会員であるアレッツォ氏は、合同戦略計画委員会副委員長、RI理事、ラーニングファシリテーター、地区大会での会長代理を歴任したほか、ロータリー財団のべネファクターでもあります。アナ・マリア・クリシオーネ夫人は、観光業界の起業家で、お二人には2人のお子さんがいます。 </w:t>
      </w:r>
    </w:p>
    <w:p w14:paraId="20F24568" w14:textId="77777777" w:rsidR="00CB70F3" w:rsidRPr="00EB2532" w:rsidRDefault="00CB70F3" w:rsidP="00EB2532">
      <w:pPr>
        <w:spacing w:line="0" w:lineRule="atLeast"/>
        <w:rPr>
          <w:sz w:val="26"/>
          <w:szCs w:val="26"/>
        </w:rPr>
      </w:pPr>
    </w:p>
    <w:sectPr w:rsidR="00CB70F3" w:rsidRPr="00EB2532" w:rsidSect="00EB2532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C2DC5E3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2" o:spid="_x0000_i1025" type="#_x0000_t75" style="width:9.75pt;height:15pt;visibility:visible;mso-wrap-style:square">
            <v:imagedata r:id="rId1" o:title=""/>
          </v:shape>
        </w:pict>
      </mc:Choice>
      <mc:Fallback>
        <w:drawing>
          <wp:inline distT="0" distB="0" distL="0" distR="0" wp14:anchorId="6BD474DB" wp14:editId="5093E37A">
            <wp:extent cx="123825" cy="190500"/>
            <wp:effectExtent l="0" t="0" r="9525" b="0"/>
            <wp:docPr id="1291371484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2B326435"/>
    <w:multiLevelType w:val="hybridMultilevel"/>
    <w:tmpl w:val="43627724"/>
    <w:lvl w:ilvl="0" w:tplc="0EC4EFF4">
      <w:start w:val="1"/>
      <w:numFmt w:val="bullet"/>
      <w:lvlText w:val=""/>
      <w:lvlPicBulletId w:val="0"/>
      <w:lvlJc w:val="left"/>
      <w:pPr>
        <w:tabs>
          <w:tab w:val="num" w:pos="440"/>
        </w:tabs>
        <w:ind w:left="440" w:firstLine="0"/>
      </w:pPr>
      <w:rPr>
        <w:rFonts w:ascii="Symbol" w:hAnsi="Symbol" w:hint="default"/>
      </w:rPr>
    </w:lvl>
    <w:lvl w:ilvl="1" w:tplc="FE303646" w:tentative="1">
      <w:start w:val="1"/>
      <w:numFmt w:val="bullet"/>
      <w:lvlText w:val=""/>
      <w:lvlJc w:val="left"/>
      <w:pPr>
        <w:tabs>
          <w:tab w:val="num" w:pos="880"/>
        </w:tabs>
        <w:ind w:left="880" w:firstLine="0"/>
      </w:pPr>
      <w:rPr>
        <w:rFonts w:ascii="Symbol" w:hAnsi="Symbol" w:hint="default"/>
      </w:rPr>
    </w:lvl>
    <w:lvl w:ilvl="2" w:tplc="8E249B04" w:tentative="1">
      <w:start w:val="1"/>
      <w:numFmt w:val="bullet"/>
      <w:lvlText w:val=""/>
      <w:lvlJc w:val="left"/>
      <w:pPr>
        <w:tabs>
          <w:tab w:val="num" w:pos="1320"/>
        </w:tabs>
        <w:ind w:left="1320" w:firstLine="0"/>
      </w:pPr>
      <w:rPr>
        <w:rFonts w:ascii="Symbol" w:hAnsi="Symbol" w:hint="default"/>
      </w:rPr>
    </w:lvl>
    <w:lvl w:ilvl="3" w:tplc="683AD736" w:tentative="1">
      <w:start w:val="1"/>
      <w:numFmt w:val="bullet"/>
      <w:lvlText w:val=""/>
      <w:lvlJc w:val="left"/>
      <w:pPr>
        <w:tabs>
          <w:tab w:val="num" w:pos="1760"/>
        </w:tabs>
        <w:ind w:left="1760" w:firstLine="0"/>
      </w:pPr>
      <w:rPr>
        <w:rFonts w:ascii="Symbol" w:hAnsi="Symbol" w:hint="default"/>
      </w:rPr>
    </w:lvl>
    <w:lvl w:ilvl="4" w:tplc="CE76059E" w:tentative="1">
      <w:start w:val="1"/>
      <w:numFmt w:val="bullet"/>
      <w:lvlText w:val=""/>
      <w:lvlJc w:val="left"/>
      <w:pPr>
        <w:tabs>
          <w:tab w:val="num" w:pos="2200"/>
        </w:tabs>
        <w:ind w:left="2200" w:firstLine="0"/>
      </w:pPr>
      <w:rPr>
        <w:rFonts w:ascii="Symbol" w:hAnsi="Symbol" w:hint="default"/>
      </w:rPr>
    </w:lvl>
    <w:lvl w:ilvl="5" w:tplc="F1A024FC" w:tentative="1">
      <w:start w:val="1"/>
      <w:numFmt w:val="bullet"/>
      <w:lvlText w:val=""/>
      <w:lvlJc w:val="left"/>
      <w:pPr>
        <w:tabs>
          <w:tab w:val="num" w:pos="2640"/>
        </w:tabs>
        <w:ind w:left="2640" w:firstLine="0"/>
      </w:pPr>
      <w:rPr>
        <w:rFonts w:ascii="Symbol" w:hAnsi="Symbol" w:hint="default"/>
      </w:rPr>
    </w:lvl>
    <w:lvl w:ilvl="6" w:tplc="449C5FAE" w:tentative="1">
      <w:start w:val="1"/>
      <w:numFmt w:val="bullet"/>
      <w:lvlText w:val=""/>
      <w:lvlJc w:val="left"/>
      <w:pPr>
        <w:tabs>
          <w:tab w:val="num" w:pos="3080"/>
        </w:tabs>
        <w:ind w:left="3080" w:firstLine="0"/>
      </w:pPr>
      <w:rPr>
        <w:rFonts w:ascii="Symbol" w:hAnsi="Symbol" w:hint="default"/>
      </w:rPr>
    </w:lvl>
    <w:lvl w:ilvl="7" w:tplc="070A4C7E" w:tentative="1">
      <w:start w:val="1"/>
      <w:numFmt w:val="bullet"/>
      <w:lvlText w:val=""/>
      <w:lvlJc w:val="left"/>
      <w:pPr>
        <w:tabs>
          <w:tab w:val="num" w:pos="3520"/>
        </w:tabs>
        <w:ind w:left="3520" w:firstLine="0"/>
      </w:pPr>
      <w:rPr>
        <w:rFonts w:ascii="Symbol" w:hAnsi="Symbol" w:hint="default"/>
      </w:rPr>
    </w:lvl>
    <w:lvl w:ilvl="8" w:tplc="F09879F4" w:tentative="1">
      <w:start w:val="1"/>
      <w:numFmt w:val="bullet"/>
      <w:lvlText w:val=""/>
      <w:lvlJc w:val="left"/>
      <w:pPr>
        <w:tabs>
          <w:tab w:val="num" w:pos="3960"/>
        </w:tabs>
        <w:ind w:left="3960" w:firstLine="0"/>
      </w:pPr>
      <w:rPr>
        <w:rFonts w:ascii="Symbol" w:hAnsi="Symbol" w:hint="default"/>
      </w:rPr>
    </w:lvl>
  </w:abstractNum>
  <w:num w:numId="1" w16cid:durableId="40909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532"/>
    <w:rsid w:val="00001EC3"/>
    <w:rsid w:val="002D0A26"/>
    <w:rsid w:val="00505C3E"/>
    <w:rsid w:val="00664F3E"/>
    <w:rsid w:val="00CB70F3"/>
    <w:rsid w:val="00EB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9F6F14"/>
  <w15:chartTrackingRefBased/>
  <w15:docId w15:val="{2A4D0649-0D76-4EAD-A0AB-5DC02D6D0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B253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25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253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253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253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253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253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253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253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B253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B253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B253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B25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B25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B25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B25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B25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B253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B25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B25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253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B25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B253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B25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B253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B253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B25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B253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B2532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EB2532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EB25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55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8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00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8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randcenter.rotary.org/ja-jp/our-brand/brand-elements/voice-and-messaging/annual-ri-presidential-messa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y.rotary.org/ja/rotary-international-president-elect-mario-cesar-martins-de-camargo-resigns" TargetMode="External"/><Relationship Id="rId5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</dc:creator>
  <cp:keywords/>
  <dc:description/>
  <cp:lastModifiedBy>20</cp:lastModifiedBy>
  <cp:revision>1</cp:revision>
  <cp:lastPrinted>2025-06-16T03:22:00Z</cp:lastPrinted>
  <dcterms:created xsi:type="dcterms:W3CDTF">2025-06-16T03:10:00Z</dcterms:created>
  <dcterms:modified xsi:type="dcterms:W3CDTF">2025-06-16T05:01:00Z</dcterms:modified>
</cp:coreProperties>
</file>